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660" w:rsidRPr="00C505AE" w:rsidRDefault="007E5B6D">
      <w:pPr>
        <w:spacing w:after="0" w:line="408" w:lineRule="auto"/>
        <w:ind w:left="120"/>
        <w:jc w:val="center"/>
        <w:rPr>
          <w:lang w:val="ru-RU"/>
        </w:rPr>
      </w:pPr>
      <w:bookmarkStart w:id="0" w:name="block-28783243"/>
      <w:r w:rsidRPr="00C505A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D4660" w:rsidRPr="00C505AE" w:rsidRDefault="007E5B6D">
      <w:pPr>
        <w:spacing w:after="0" w:line="408" w:lineRule="auto"/>
        <w:ind w:left="120"/>
        <w:jc w:val="center"/>
        <w:rPr>
          <w:lang w:val="ru-RU"/>
        </w:rPr>
      </w:pPr>
      <w:bookmarkStart w:id="1" w:name="6aa128e2-ef08-47b9-a55d-8964df1e2eb4"/>
      <w:r w:rsidRPr="00C505A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Республики Мордовия </w:t>
      </w:r>
      <w:bookmarkEnd w:id="1"/>
    </w:p>
    <w:p w:rsidR="005D4660" w:rsidRPr="00C505AE" w:rsidRDefault="007E5B6D">
      <w:pPr>
        <w:spacing w:after="0" w:line="408" w:lineRule="auto"/>
        <w:ind w:left="120"/>
        <w:jc w:val="center"/>
        <w:rPr>
          <w:lang w:val="ru-RU"/>
        </w:rPr>
      </w:pPr>
      <w:bookmarkStart w:id="2" w:name="65b361a0-fd89-4d7c-8efd-3a20bd0afbf2"/>
      <w:proofErr w:type="spellStart"/>
      <w:r w:rsidRPr="00C505AE">
        <w:rPr>
          <w:rFonts w:ascii="Times New Roman" w:hAnsi="Times New Roman"/>
          <w:b/>
          <w:color w:val="000000"/>
          <w:sz w:val="28"/>
          <w:lang w:val="ru-RU"/>
        </w:rPr>
        <w:t>Ковылкинский</w:t>
      </w:r>
      <w:proofErr w:type="spellEnd"/>
      <w:r w:rsidRPr="00C505A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 Республики Мордовия</w:t>
      </w:r>
      <w:bookmarkEnd w:id="2"/>
    </w:p>
    <w:p w:rsidR="005D4660" w:rsidRPr="00C505AE" w:rsidRDefault="007E5B6D">
      <w:pPr>
        <w:spacing w:after="0" w:line="408" w:lineRule="auto"/>
        <w:ind w:left="120"/>
        <w:jc w:val="center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C505AE">
        <w:rPr>
          <w:rFonts w:ascii="Times New Roman" w:hAnsi="Times New Roman"/>
          <w:b/>
          <w:color w:val="000000"/>
          <w:sz w:val="28"/>
          <w:lang w:val="ru-RU"/>
        </w:rPr>
        <w:t>Ковылкинская</w:t>
      </w:r>
      <w:proofErr w:type="spellEnd"/>
      <w:r w:rsidRPr="00C505AE">
        <w:rPr>
          <w:rFonts w:ascii="Times New Roman" w:hAnsi="Times New Roman"/>
          <w:b/>
          <w:color w:val="000000"/>
          <w:sz w:val="28"/>
          <w:lang w:val="ru-RU"/>
        </w:rPr>
        <w:t xml:space="preserve"> СОШ №2"</w:t>
      </w:r>
    </w:p>
    <w:p w:rsidR="005D4660" w:rsidRPr="00C505AE" w:rsidRDefault="005D4660">
      <w:pPr>
        <w:spacing w:after="0"/>
        <w:ind w:left="120"/>
        <w:rPr>
          <w:lang w:val="ru-RU"/>
        </w:rPr>
      </w:pPr>
    </w:p>
    <w:p w:rsidR="005D4660" w:rsidRPr="00C505AE" w:rsidRDefault="005D4660">
      <w:pPr>
        <w:spacing w:after="0"/>
        <w:ind w:left="120"/>
        <w:rPr>
          <w:lang w:val="ru-RU"/>
        </w:rPr>
      </w:pPr>
    </w:p>
    <w:p w:rsidR="005D4660" w:rsidRPr="00C505AE" w:rsidRDefault="005D4660">
      <w:pPr>
        <w:spacing w:after="0"/>
        <w:ind w:left="120"/>
        <w:rPr>
          <w:lang w:val="ru-RU"/>
        </w:rPr>
      </w:pPr>
    </w:p>
    <w:p w:rsidR="005D4660" w:rsidRPr="00C505AE" w:rsidRDefault="005D466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E5B6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E5B6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7E5B6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E5B6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Тюркина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А.Т.</w:t>
            </w:r>
          </w:p>
          <w:p w:rsidR="004E6975" w:rsidRDefault="007E5B6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E5B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E5B6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E5B6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7E5B6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E5B6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:rsidR="004E6975" w:rsidRDefault="007E5B6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E5B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E5B6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E5B6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E5B6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E5B6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0E6D86" w:rsidRDefault="007E5B6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E5B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D4660" w:rsidRDefault="005D4660">
      <w:pPr>
        <w:spacing w:after="0"/>
        <w:ind w:left="120"/>
      </w:pPr>
    </w:p>
    <w:p w:rsidR="005D4660" w:rsidRDefault="005D4660">
      <w:pPr>
        <w:spacing w:after="0"/>
        <w:ind w:left="120"/>
      </w:pPr>
    </w:p>
    <w:p w:rsidR="005D4660" w:rsidRDefault="005D4660">
      <w:pPr>
        <w:spacing w:after="0"/>
        <w:ind w:left="120"/>
      </w:pPr>
    </w:p>
    <w:p w:rsidR="005D4660" w:rsidRDefault="005D4660">
      <w:pPr>
        <w:spacing w:after="0"/>
        <w:ind w:left="120"/>
      </w:pPr>
    </w:p>
    <w:p w:rsidR="005D4660" w:rsidRDefault="005D4660">
      <w:pPr>
        <w:spacing w:after="0"/>
        <w:ind w:left="120"/>
      </w:pPr>
    </w:p>
    <w:p w:rsidR="005D4660" w:rsidRPr="00C505AE" w:rsidRDefault="007E5B6D">
      <w:pPr>
        <w:spacing w:after="0" w:line="408" w:lineRule="auto"/>
        <w:ind w:left="120"/>
        <w:jc w:val="center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D4660" w:rsidRPr="00C505AE" w:rsidRDefault="007E5B6D">
      <w:pPr>
        <w:spacing w:after="0" w:line="408" w:lineRule="auto"/>
        <w:ind w:left="120"/>
        <w:jc w:val="center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 3803807)</w:t>
      </w:r>
    </w:p>
    <w:p w:rsidR="005D4660" w:rsidRPr="00C505AE" w:rsidRDefault="005D4660">
      <w:pPr>
        <w:spacing w:after="0"/>
        <w:ind w:left="120"/>
        <w:jc w:val="center"/>
        <w:rPr>
          <w:lang w:val="ru-RU"/>
        </w:rPr>
      </w:pPr>
    </w:p>
    <w:p w:rsidR="005D4660" w:rsidRPr="00C505AE" w:rsidRDefault="007E5B6D">
      <w:pPr>
        <w:spacing w:after="0" w:line="408" w:lineRule="auto"/>
        <w:ind w:left="120"/>
        <w:jc w:val="center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5D4660" w:rsidRPr="00C505AE" w:rsidRDefault="007E5B6D">
      <w:pPr>
        <w:spacing w:after="0" w:line="408" w:lineRule="auto"/>
        <w:ind w:left="120"/>
        <w:jc w:val="center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C505AE">
        <w:rPr>
          <w:rFonts w:ascii="Calibri" w:hAnsi="Calibri"/>
          <w:color w:val="000000"/>
          <w:sz w:val="28"/>
          <w:lang w:val="ru-RU"/>
        </w:rPr>
        <w:t xml:space="preserve">– 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5D4660" w:rsidRPr="00C505AE" w:rsidRDefault="005D4660">
      <w:pPr>
        <w:spacing w:after="0"/>
        <w:ind w:left="120"/>
        <w:jc w:val="center"/>
        <w:rPr>
          <w:lang w:val="ru-RU"/>
        </w:rPr>
      </w:pPr>
    </w:p>
    <w:p w:rsidR="005D4660" w:rsidRPr="00C505AE" w:rsidRDefault="005D4660">
      <w:pPr>
        <w:spacing w:after="0"/>
        <w:ind w:left="120"/>
        <w:jc w:val="center"/>
        <w:rPr>
          <w:lang w:val="ru-RU"/>
        </w:rPr>
      </w:pPr>
    </w:p>
    <w:p w:rsidR="005D4660" w:rsidRPr="00C505AE" w:rsidRDefault="005D4660">
      <w:pPr>
        <w:spacing w:after="0"/>
        <w:ind w:left="120"/>
        <w:jc w:val="center"/>
        <w:rPr>
          <w:lang w:val="ru-RU"/>
        </w:rPr>
      </w:pPr>
    </w:p>
    <w:p w:rsidR="005D4660" w:rsidRPr="00C505AE" w:rsidRDefault="005D4660">
      <w:pPr>
        <w:spacing w:after="0"/>
        <w:ind w:left="120"/>
        <w:jc w:val="center"/>
        <w:rPr>
          <w:lang w:val="ru-RU"/>
        </w:rPr>
      </w:pPr>
    </w:p>
    <w:p w:rsidR="005D4660" w:rsidRPr="00C505AE" w:rsidRDefault="005D4660">
      <w:pPr>
        <w:spacing w:after="0"/>
        <w:ind w:left="120"/>
        <w:jc w:val="center"/>
        <w:rPr>
          <w:lang w:val="ru-RU"/>
        </w:rPr>
      </w:pPr>
    </w:p>
    <w:p w:rsidR="005D4660" w:rsidRPr="00C505AE" w:rsidRDefault="005D4660">
      <w:pPr>
        <w:spacing w:after="0"/>
        <w:ind w:left="120"/>
        <w:jc w:val="center"/>
        <w:rPr>
          <w:lang w:val="ru-RU"/>
        </w:rPr>
      </w:pPr>
    </w:p>
    <w:p w:rsidR="005D4660" w:rsidRPr="00C505AE" w:rsidRDefault="005D4660">
      <w:pPr>
        <w:spacing w:after="0"/>
        <w:ind w:left="120"/>
        <w:jc w:val="center"/>
        <w:rPr>
          <w:lang w:val="ru-RU"/>
        </w:rPr>
      </w:pPr>
    </w:p>
    <w:p w:rsidR="005D4660" w:rsidRPr="00C505AE" w:rsidRDefault="005D4660">
      <w:pPr>
        <w:spacing w:after="0"/>
        <w:ind w:left="120"/>
        <w:jc w:val="center"/>
        <w:rPr>
          <w:lang w:val="ru-RU"/>
        </w:rPr>
      </w:pPr>
    </w:p>
    <w:p w:rsidR="005D4660" w:rsidRPr="00C505AE" w:rsidRDefault="005D4660">
      <w:pPr>
        <w:spacing w:after="0"/>
        <w:ind w:left="120"/>
        <w:jc w:val="center"/>
        <w:rPr>
          <w:lang w:val="ru-RU"/>
        </w:rPr>
      </w:pPr>
    </w:p>
    <w:p w:rsidR="005D4660" w:rsidRPr="00C505AE" w:rsidRDefault="007E5B6D">
      <w:pPr>
        <w:spacing w:after="0"/>
        <w:ind w:left="120"/>
        <w:jc w:val="center"/>
        <w:rPr>
          <w:lang w:val="ru-RU"/>
        </w:rPr>
      </w:pPr>
      <w:bookmarkStart w:id="3" w:name="aa5b1ab4-1ac3-4a92-b585-5aabbfc8fde5"/>
      <w:proofErr w:type="spellStart"/>
      <w:r w:rsidRPr="00C505AE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3"/>
      <w:proofErr w:type="spellEnd"/>
      <w:r w:rsidRPr="00C505A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a884f8-5612-45ab-9b28-a4c1c9ef6694"/>
      <w:r w:rsidRPr="00C505A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5D4660" w:rsidRPr="00C505AE" w:rsidRDefault="005D4660">
      <w:pPr>
        <w:spacing w:after="0"/>
        <w:ind w:left="120"/>
        <w:rPr>
          <w:lang w:val="ru-RU"/>
        </w:rPr>
      </w:pPr>
    </w:p>
    <w:p w:rsidR="005D4660" w:rsidRPr="00C505AE" w:rsidRDefault="005D4660">
      <w:pPr>
        <w:rPr>
          <w:lang w:val="ru-RU"/>
        </w:rPr>
        <w:sectPr w:rsidR="005D4660" w:rsidRPr="00C505AE">
          <w:pgSz w:w="11906" w:h="16383"/>
          <w:pgMar w:top="1134" w:right="850" w:bottom="1134" w:left="1701" w:header="720" w:footer="720" w:gutter="0"/>
          <w:cols w:space="720"/>
        </w:sectPr>
      </w:pPr>
    </w:p>
    <w:p w:rsidR="005D4660" w:rsidRPr="00C505AE" w:rsidRDefault="007E5B6D">
      <w:pPr>
        <w:spacing w:after="0" w:line="264" w:lineRule="auto"/>
        <w:ind w:left="120"/>
        <w:jc w:val="both"/>
        <w:rPr>
          <w:lang w:val="ru-RU"/>
        </w:rPr>
      </w:pPr>
      <w:bookmarkStart w:id="5" w:name="block-28783249"/>
      <w:bookmarkEnd w:id="0"/>
      <w:r w:rsidRPr="00C505A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целях, общей стратегии обучения, воспитания и </w:t>
      </w: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</w:t>
      </w:r>
      <w:r w:rsidRPr="00C505AE">
        <w:rPr>
          <w:rFonts w:ascii="Times New Roman" w:hAnsi="Times New Roman"/>
          <w:color w:val="000000"/>
          <w:sz w:val="28"/>
          <w:lang w:val="ru-RU"/>
        </w:rPr>
        <w:t>ление его по классам (годам изучения).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</w:t>
      </w:r>
      <w:r w:rsidRPr="00C505AE">
        <w:rPr>
          <w:rFonts w:ascii="Times New Roman" w:hAnsi="Times New Roman"/>
          <w:color w:val="000000"/>
          <w:sz w:val="28"/>
          <w:lang w:val="ru-RU"/>
        </w:rPr>
        <w:t>щего образования отражает: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</w:t>
      </w:r>
      <w:r w:rsidRPr="00C505AE">
        <w:rPr>
          <w:rFonts w:ascii="Times New Roman" w:hAnsi="Times New Roman"/>
          <w:color w:val="000000"/>
          <w:sz w:val="28"/>
          <w:lang w:val="ru-RU"/>
        </w:rPr>
        <w:t>ологии, управление и социальную сферу;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</w:t>
      </w:r>
      <w:r w:rsidRPr="00C505AE">
        <w:rPr>
          <w:rFonts w:ascii="Times New Roman" w:hAnsi="Times New Roman"/>
          <w:color w:val="000000"/>
          <w:sz w:val="28"/>
          <w:lang w:val="ru-RU"/>
        </w:rPr>
        <w:t>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</w:t>
      </w:r>
      <w:r w:rsidRPr="00C505AE">
        <w:rPr>
          <w:rFonts w:ascii="Times New Roman" w:hAnsi="Times New Roman"/>
          <w:color w:val="000000"/>
          <w:sz w:val="28"/>
          <w:lang w:val="ru-RU"/>
        </w:rPr>
        <w:t>пыта.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операционной системы, работу в сети Интернет и использование </w:t>
      </w: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>, информационную безопасность.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C505AE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 объёма данных, основы алгебры логики и компьютерного моделирования.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</w:t>
      </w:r>
      <w:r w:rsidRPr="00C505AE">
        <w:rPr>
          <w:rFonts w:ascii="Times New Roman" w:hAnsi="Times New Roman"/>
          <w:color w:val="000000"/>
          <w:sz w:val="28"/>
          <w:lang w:val="ru-RU"/>
        </w:rPr>
        <w:t>высокого уровня.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данных, использование баз данных и элек</w:t>
      </w:r>
      <w:r w:rsidRPr="00C505AE">
        <w:rPr>
          <w:rFonts w:ascii="Times New Roman" w:hAnsi="Times New Roman"/>
          <w:color w:val="000000"/>
          <w:sz w:val="28"/>
          <w:lang w:val="ru-RU"/>
        </w:rPr>
        <w:t>тронных таблиц для решения прикладных задач.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</w:t>
      </w:r>
      <w:r w:rsidRPr="00C505AE">
        <w:rPr>
          <w:rFonts w:ascii="Times New Roman" w:hAnsi="Times New Roman"/>
          <w:color w:val="000000"/>
          <w:sz w:val="28"/>
          <w:lang w:val="ru-RU"/>
        </w:rPr>
        <w:t>ючают в себя: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осознание рам</w:t>
      </w:r>
      <w:r w:rsidRPr="00C505AE">
        <w:rPr>
          <w:rFonts w:ascii="Times New Roman" w:hAnsi="Times New Roman"/>
          <w:color w:val="000000"/>
          <w:sz w:val="28"/>
          <w:lang w:val="ru-RU"/>
        </w:rPr>
        <w:t>ок изучаемой предметной области, ограниченности методов и инструментов, типичных связей с другими областями знания.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</w:t>
      </w:r>
      <w:r w:rsidRPr="00C505AE">
        <w:rPr>
          <w:rFonts w:ascii="Times New Roman" w:hAnsi="Times New Roman"/>
          <w:color w:val="000000"/>
          <w:sz w:val="28"/>
          <w:lang w:val="ru-RU"/>
        </w:rPr>
        <w:t>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пре</w:t>
      </w:r>
      <w:r w:rsidRPr="00C505AE">
        <w:rPr>
          <w:rFonts w:ascii="Times New Roman" w:hAnsi="Times New Roman"/>
          <w:color w:val="000000"/>
          <w:sz w:val="28"/>
          <w:lang w:val="ru-RU"/>
        </w:rPr>
        <w:t>дставлений о роли информатики, информационных и коммуникационных технологий в современном обществе;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</w:t>
      </w:r>
      <w:r w:rsidRPr="00C505AE">
        <w:rPr>
          <w:rFonts w:ascii="Times New Roman" w:hAnsi="Times New Roman"/>
          <w:color w:val="000000"/>
          <w:sz w:val="28"/>
          <w:lang w:val="ru-RU"/>
        </w:rPr>
        <w:t>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ического, политического, культурного, юридического, природного, </w:t>
      </w:r>
      <w:r w:rsidRPr="00C505AE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</w:t>
      </w:r>
      <w:r w:rsidRPr="00C505AE">
        <w:rPr>
          <w:rFonts w:ascii="Times New Roman" w:hAnsi="Times New Roman"/>
          <w:color w:val="000000"/>
          <w:sz w:val="28"/>
          <w:lang w:val="ru-RU"/>
        </w:rPr>
        <w:t>ённых в создание и использование информационных систем, распространение информации;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bookmarkStart w:id="6" w:name="6d191c0f-7a0e-48a8-b80d-063d85de251e"/>
      <w:r w:rsidRPr="00C505AE">
        <w:rPr>
          <w:rFonts w:ascii="Times New Roman" w:hAnsi="Times New Roman"/>
          <w:color w:val="000000"/>
          <w:sz w:val="28"/>
          <w:lang w:val="ru-RU"/>
        </w:rPr>
        <w:t xml:space="preserve">На изучение информатики </w:t>
      </w:r>
      <w:r w:rsidRPr="00C505AE">
        <w:rPr>
          <w:rFonts w:ascii="Times New Roman" w:hAnsi="Times New Roman"/>
          <w:color w:val="000000"/>
          <w:sz w:val="28"/>
          <w:lang w:val="ru-RU"/>
        </w:rPr>
        <w:t>(базовый уровень) отводится 68 часов: в 10 классе – 34 часа (1 час в неделю), в 11 классе – 34 часа (1 час в неделю).</w:t>
      </w:r>
      <w:bookmarkEnd w:id="6"/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сложности Единого государствен</w:t>
      </w:r>
      <w:r w:rsidRPr="00C505AE">
        <w:rPr>
          <w:rFonts w:ascii="Times New Roman" w:hAnsi="Times New Roman"/>
          <w:color w:val="000000"/>
          <w:sz w:val="28"/>
          <w:lang w:val="ru-RU"/>
        </w:rPr>
        <w:t>ного экзамена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5D4660" w:rsidRPr="00C505AE" w:rsidRDefault="005D4660">
      <w:pPr>
        <w:rPr>
          <w:lang w:val="ru-RU"/>
        </w:rPr>
        <w:sectPr w:rsidR="005D4660" w:rsidRPr="00C505AE">
          <w:pgSz w:w="11906" w:h="16383"/>
          <w:pgMar w:top="1134" w:right="850" w:bottom="1134" w:left="1701" w:header="720" w:footer="720" w:gutter="0"/>
          <w:cols w:space="720"/>
        </w:sectPr>
      </w:pPr>
    </w:p>
    <w:p w:rsidR="005D4660" w:rsidRPr="00C505AE" w:rsidRDefault="007E5B6D">
      <w:pPr>
        <w:spacing w:after="0" w:line="264" w:lineRule="auto"/>
        <w:ind w:left="120"/>
        <w:jc w:val="both"/>
        <w:rPr>
          <w:lang w:val="ru-RU"/>
        </w:rPr>
      </w:pPr>
      <w:bookmarkStart w:id="7" w:name="block-28783245"/>
      <w:bookmarkEnd w:id="5"/>
      <w:r w:rsidRPr="00C505A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left="12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Основные тенденции развития к</w:t>
      </w:r>
      <w:r w:rsidRPr="00C505AE">
        <w:rPr>
          <w:rFonts w:ascii="Times New Roman" w:hAnsi="Times New Roman"/>
          <w:color w:val="000000"/>
          <w:sz w:val="28"/>
          <w:lang w:val="ru-RU"/>
        </w:rPr>
        <w:t>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</w:t>
      </w:r>
      <w:r w:rsidRPr="00C505AE">
        <w:rPr>
          <w:rFonts w:ascii="Times New Roman" w:hAnsi="Times New Roman"/>
          <w:color w:val="000000"/>
          <w:sz w:val="28"/>
          <w:lang w:val="ru-RU"/>
        </w:rPr>
        <w:t>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интернет-сер</w:t>
      </w:r>
      <w:r w:rsidRPr="00C505AE">
        <w:rPr>
          <w:rFonts w:ascii="Times New Roman" w:hAnsi="Times New Roman"/>
          <w:color w:val="000000"/>
          <w:sz w:val="28"/>
          <w:lang w:val="ru-RU"/>
        </w:rPr>
        <w:t>висов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>, облачных технологий и мобильных устройств.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ых ресурсов. 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</w:t>
      </w:r>
      <w:r w:rsidRPr="00C505AE">
        <w:rPr>
          <w:rFonts w:ascii="Times New Roman" w:hAnsi="Times New Roman"/>
          <w:color w:val="000000"/>
          <w:sz w:val="28"/>
          <w:lang w:val="ru-RU"/>
        </w:rPr>
        <w:t>е программного обеспечения и цифровых ресурсов.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>. Подходы к измерению ин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</w:t>
      </w:r>
      <w:r w:rsidRPr="00C505AE">
        <w:rPr>
          <w:rFonts w:ascii="Times New Roman" w:hAnsi="Times New Roman"/>
          <w:color w:val="000000"/>
          <w:sz w:val="28"/>
          <w:lang w:val="ru-RU"/>
        </w:rPr>
        <w:t>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Информационные процессы. Передача информации. Источник, приёмник, к</w:t>
      </w:r>
      <w:r w:rsidRPr="00C505AE">
        <w:rPr>
          <w:rFonts w:ascii="Times New Roman" w:hAnsi="Times New Roman"/>
          <w:color w:val="000000"/>
          <w:sz w:val="28"/>
          <w:lang w:val="ru-RU"/>
        </w:rPr>
        <w:t>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ормации. Поиск информации. Роль информации и информационных процессов в окружающем мире.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</w:t>
      </w:r>
      <w:r w:rsidRPr="00C505AE">
        <w:rPr>
          <w:rFonts w:ascii="Times New Roman" w:hAnsi="Times New Roman"/>
          <w:color w:val="000000"/>
          <w:sz w:val="28"/>
          <w:lang w:val="ru-RU"/>
        </w:rPr>
        <w:t>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C505A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</w:t>
      </w: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>. Алгоритм пере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C505A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дроби в </w:t>
      </w: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C505A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</w:t>
      </w:r>
      <w:r w:rsidRPr="00C505AE">
        <w:rPr>
          <w:rFonts w:ascii="Times New Roman" w:hAnsi="Times New Roman"/>
          <w:color w:val="000000"/>
          <w:sz w:val="28"/>
          <w:lang w:val="ru-RU"/>
        </w:rPr>
        <w:t>темах счисления.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C505AE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Кодирование изображений.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 Оценка информационного объёма растрового графического изображения при заданном разрешении и глубине кодирования цвета.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Алгебра л</w:t>
      </w:r>
      <w:r w:rsidRPr="00C505AE">
        <w:rPr>
          <w:rFonts w:ascii="Times New Roman" w:hAnsi="Times New Roman"/>
          <w:color w:val="000000"/>
          <w:sz w:val="28"/>
          <w:lang w:val="ru-RU"/>
        </w:rPr>
        <w:t>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</w:t>
      </w:r>
      <w:r w:rsidRPr="00C505AE">
        <w:rPr>
          <w:rFonts w:ascii="Times New Roman" w:hAnsi="Times New Roman"/>
          <w:color w:val="000000"/>
          <w:sz w:val="28"/>
          <w:lang w:val="ru-RU"/>
        </w:rPr>
        <w:t>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</w:t>
      </w:r>
      <w:r w:rsidRPr="00C505AE">
        <w:rPr>
          <w:rFonts w:ascii="Times New Roman" w:hAnsi="Times New Roman"/>
          <w:color w:val="000000"/>
          <w:sz w:val="28"/>
          <w:lang w:val="ru-RU"/>
        </w:rPr>
        <w:t>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Текстовый процессор. Ре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дактирование и форматирование. Проверка орфографии и грамматики. Средства поиска и 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</w:t>
      </w:r>
      <w:r w:rsidRPr="00C505AE">
        <w:rPr>
          <w:rFonts w:ascii="Times New Roman" w:hAnsi="Times New Roman"/>
          <w:color w:val="000000"/>
          <w:sz w:val="28"/>
          <w:lang w:val="ru-RU"/>
        </w:rPr>
        <w:t>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>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C505AE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C505AE" w:rsidRDefault="00C505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D4660" w:rsidRPr="00C505AE" w:rsidRDefault="007E5B6D">
      <w:pPr>
        <w:spacing w:after="0" w:line="264" w:lineRule="auto"/>
        <w:ind w:left="12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</w:t>
      </w:r>
      <w:r w:rsidRPr="00C505AE">
        <w:rPr>
          <w:rFonts w:ascii="Times New Roman" w:hAnsi="Times New Roman"/>
          <w:color w:val="000000"/>
          <w:sz w:val="28"/>
          <w:lang w:val="ru-RU"/>
        </w:rPr>
        <w:t>енты компьютерных сетей. Сетевые протоколы. Сеть Интернет. Адресация в сети Интернет. Система доменных имён.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(сайтов). Сетевое хранение да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нных.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>, бронирование билетов, го</w:t>
      </w:r>
      <w:r w:rsidRPr="00C505AE">
        <w:rPr>
          <w:rFonts w:ascii="Times New Roman" w:hAnsi="Times New Roman"/>
          <w:color w:val="000000"/>
          <w:sz w:val="28"/>
          <w:lang w:val="ru-RU"/>
        </w:rPr>
        <w:t>стиниц.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есурсы.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нных информационных системах. Правовое обеспечение информационной безопасности. </w:t>
      </w:r>
      <w:r w:rsidRPr="00C505AE">
        <w:rPr>
          <w:rFonts w:ascii="Times New Roman" w:hAnsi="Times New Roman"/>
          <w:color w:val="000000"/>
          <w:sz w:val="28"/>
          <w:lang w:val="ru-RU"/>
        </w:rPr>
        <w:lastRenderedPageBreak/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</w:t>
      </w:r>
      <w:r w:rsidRPr="00C505AE">
        <w:rPr>
          <w:rFonts w:ascii="Times New Roman" w:hAnsi="Times New Roman"/>
          <w:color w:val="000000"/>
          <w:sz w:val="28"/>
          <w:lang w:val="ru-RU"/>
        </w:rPr>
        <w:t>я культура.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</w:t>
      </w:r>
      <w:r w:rsidRPr="00C505AE">
        <w:rPr>
          <w:rFonts w:ascii="Times New Roman" w:hAnsi="Times New Roman"/>
          <w:color w:val="000000"/>
          <w:sz w:val="28"/>
          <w:lang w:val="ru-RU"/>
        </w:rPr>
        <w:t>м. Графическое представление данных (схемы, таблицы, графики).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у вершинами ориентированного ациклического графа).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Использование графов и </w:t>
      </w:r>
      <w:r w:rsidRPr="00C505AE">
        <w:rPr>
          <w:rFonts w:ascii="Times New Roman" w:hAnsi="Times New Roman"/>
          <w:color w:val="000000"/>
          <w:sz w:val="28"/>
          <w:lang w:val="ru-RU"/>
        </w:rPr>
        <w:t>деревьев при описании объектов и процессов окружающего мира.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 может дать требуемый результат.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Ветвления. Составные </w:t>
      </w:r>
      <w:r w:rsidRPr="00C505AE">
        <w:rPr>
          <w:rFonts w:ascii="Times New Roman" w:hAnsi="Times New Roman"/>
          <w:color w:val="000000"/>
          <w:sz w:val="28"/>
          <w:lang w:val="ru-RU"/>
        </w:rPr>
        <w:t>условия. Циклы с условием. Циклы по переменной. Использование таблиц трассировки.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</w:t>
      </w:r>
      <w:r w:rsidRPr="00C505AE">
        <w:rPr>
          <w:rFonts w:ascii="Times New Roman" w:hAnsi="Times New Roman"/>
          <w:color w:val="000000"/>
          <w:sz w:val="28"/>
          <w:lang w:val="ru-RU"/>
        </w:rPr>
        <w:t>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lastRenderedPageBreak/>
        <w:t>О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бработка символьных данных. Встроенные функции языка программирования для обработки символьных строк.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</w:t>
      </w:r>
      <w:r w:rsidRPr="00C505AE">
        <w:rPr>
          <w:rFonts w:ascii="Times New Roman" w:hAnsi="Times New Roman"/>
          <w:color w:val="000000"/>
          <w:sz w:val="28"/>
          <w:lang w:val="ru-RU"/>
        </w:rPr>
        <w:t>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</w:t>
      </w:r>
      <w:r w:rsidRPr="00C505AE">
        <w:rPr>
          <w:rFonts w:ascii="Times New Roman" w:hAnsi="Times New Roman"/>
          <w:color w:val="000000"/>
          <w:sz w:val="28"/>
          <w:lang w:val="ru-RU"/>
        </w:rPr>
        <w:t>тном порядке.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азование данных, визуализация данных, интерпретация результатов.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</w:t>
      </w:r>
      <w:r w:rsidRPr="00C505AE">
        <w:rPr>
          <w:rFonts w:ascii="Times New Roman" w:hAnsi="Times New Roman"/>
          <w:color w:val="000000"/>
          <w:sz w:val="28"/>
          <w:lang w:val="ru-RU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Многотабл</w:t>
      </w:r>
      <w:r w:rsidRPr="00C505AE">
        <w:rPr>
          <w:rFonts w:ascii="Times New Roman" w:hAnsi="Times New Roman"/>
          <w:color w:val="000000"/>
          <w:sz w:val="28"/>
          <w:lang w:val="ru-RU"/>
        </w:rPr>
        <w:t>ичные базы данных. Типы связей между таблицами. Запросы к многотабличным базам данных.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</w:t>
      </w:r>
      <w:r w:rsidRPr="00C505AE">
        <w:rPr>
          <w:rFonts w:ascii="Times New Roman" w:hAnsi="Times New Roman"/>
          <w:color w:val="000000"/>
          <w:sz w:val="28"/>
          <w:lang w:val="ru-RU"/>
        </w:rPr>
        <w:t>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</w:t>
      </w:r>
      <w:r w:rsidRPr="00C505AE">
        <w:rPr>
          <w:rFonts w:ascii="Times New Roman" w:hAnsi="Times New Roman"/>
          <w:color w:val="000000"/>
          <w:sz w:val="28"/>
          <w:lang w:val="ru-RU"/>
        </w:rPr>
        <w:t>.</w:t>
      </w:r>
    </w:p>
    <w:p w:rsidR="005D4660" w:rsidRPr="00C505AE" w:rsidRDefault="005D4660">
      <w:pPr>
        <w:rPr>
          <w:lang w:val="ru-RU"/>
        </w:rPr>
        <w:sectPr w:rsidR="005D4660" w:rsidRPr="00C505AE" w:rsidSect="00C505AE">
          <w:pgSz w:w="11906" w:h="16383"/>
          <w:pgMar w:top="1134" w:right="850" w:bottom="1134" w:left="1560" w:header="720" w:footer="720" w:gutter="0"/>
          <w:cols w:space="720"/>
        </w:sectPr>
      </w:pPr>
    </w:p>
    <w:p w:rsidR="005D4660" w:rsidRPr="00C505AE" w:rsidRDefault="007E5B6D">
      <w:pPr>
        <w:spacing w:after="0" w:line="264" w:lineRule="auto"/>
        <w:ind w:left="120"/>
        <w:jc w:val="both"/>
        <w:rPr>
          <w:lang w:val="ru-RU"/>
        </w:rPr>
      </w:pPr>
      <w:bookmarkStart w:id="9" w:name="block-28783248"/>
      <w:bookmarkEnd w:id="7"/>
      <w:r w:rsidRPr="00C505A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left="12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</w:t>
      </w:r>
      <w:r w:rsidRPr="00C505AE">
        <w:rPr>
          <w:rFonts w:ascii="Times New Roman" w:hAnsi="Times New Roman"/>
          <w:color w:val="000000"/>
          <w:sz w:val="28"/>
          <w:lang w:val="ru-RU"/>
        </w:rPr>
        <w:t>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</w:t>
      </w:r>
      <w:r w:rsidRPr="00C505AE">
        <w:rPr>
          <w:rFonts w:ascii="Times New Roman" w:hAnsi="Times New Roman"/>
          <w:color w:val="000000"/>
          <w:sz w:val="28"/>
          <w:lang w:val="ru-RU"/>
        </w:rPr>
        <w:t>ьным признакам в виртуальном пространстве;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3) духовно-</w:t>
      </w:r>
      <w:r w:rsidRPr="00C505AE">
        <w:rPr>
          <w:rFonts w:ascii="Times New Roman" w:hAnsi="Times New Roman"/>
          <w:b/>
          <w:color w:val="000000"/>
          <w:sz w:val="28"/>
          <w:lang w:val="ru-RU"/>
        </w:rPr>
        <w:t>нравственного воспитания: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4) эстетического в</w:t>
      </w:r>
      <w:r w:rsidRPr="00C505AE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C505AE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</w:t>
      </w:r>
      <w:r w:rsidRPr="00C505AE">
        <w:rPr>
          <w:rFonts w:ascii="Times New Roman" w:hAnsi="Times New Roman"/>
          <w:color w:val="000000"/>
          <w:sz w:val="28"/>
          <w:lang w:val="ru-RU"/>
        </w:rPr>
        <w:t>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</w:t>
      </w:r>
      <w:r w:rsidRPr="00C505AE">
        <w:rPr>
          <w:rFonts w:ascii="Times New Roman" w:hAnsi="Times New Roman"/>
          <w:color w:val="000000"/>
          <w:sz w:val="28"/>
          <w:lang w:val="ru-RU"/>
        </w:rPr>
        <w:t>нию на протяжении всей жизни;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C505AE">
        <w:rPr>
          <w:rFonts w:ascii="Times New Roman" w:hAnsi="Times New Roman"/>
          <w:color w:val="000000"/>
          <w:sz w:val="28"/>
          <w:lang w:val="ru-RU"/>
        </w:rPr>
        <w:t>ть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</w:t>
      </w:r>
      <w:r w:rsidRPr="00C505AE">
        <w:rPr>
          <w:rFonts w:ascii="Times New Roman" w:hAnsi="Times New Roman"/>
          <w:color w:val="000000"/>
          <w:sz w:val="28"/>
          <w:lang w:val="ru-RU"/>
        </w:rPr>
        <w:t>цифровой трансформации многих сфер жизни современного общества;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граммы по информатике </w:t>
      </w: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>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</w:t>
      </w:r>
      <w:r w:rsidRPr="00C505AE">
        <w:rPr>
          <w:rFonts w:ascii="Times New Roman" w:hAnsi="Times New Roman"/>
          <w:color w:val="000000"/>
          <w:sz w:val="28"/>
          <w:lang w:val="ru-RU"/>
        </w:rPr>
        <w:t>ениям и проявлять гибкость, быть открытым новому;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</w:t>
      </w:r>
      <w:r w:rsidRPr="00C505AE">
        <w:rPr>
          <w:rFonts w:ascii="Times New Roman" w:hAnsi="Times New Roman"/>
          <w:color w:val="000000"/>
          <w:sz w:val="28"/>
          <w:lang w:val="ru-RU"/>
        </w:rPr>
        <w:t>тояние других, учитывать его при осуществлении коммуникации, способность к сочувствию и сопереживанию;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left="12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МЕТАПРЕДМЕТНЫЕ Р</w:t>
      </w:r>
      <w:r w:rsidRPr="00C505AE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тивные универсальные учебные действия, регулятивные универсальные учебные действия, совместная деятельность. 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left="12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вать её всесторонне;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 в условиях реального, виртуального и комбинированного взаимодействия;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овладеть видами деятельности по получению нового знания, его интерпретации, преобразованию и применению в различных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 учебных ситуациях, в том числе при создании учебных и социальных проектов;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</w:t>
      </w:r>
      <w:r w:rsidRPr="00C505AE">
        <w:rPr>
          <w:rFonts w:ascii="Times New Roman" w:hAnsi="Times New Roman"/>
          <w:color w:val="000000"/>
          <w:sz w:val="28"/>
          <w:lang w:val="ru-RU"/>
        </w:rPr>
        <w:t>зненных ситуациях;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решения задачи </w:t>
      </w:r>
      <w:r w:rsidRPr="00C505AE">
        <w:rPr>
          <w:rFonts w:ascii="Times New Roman" w:hAnsi="Times New Roman"/>
          <w:color w:val="000000"/>
          <w:sz w:val="28"/>
          <w:lang w:val="ru-RU"/>
        </w:rPr>
        <w:t>результаты, критически оценивать их достоверность, прогнозировать изменение в новых условиях;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пе</w:t>
      </w:r>
      <w:r w:rsidRPr="00C505AE">
        <w:rPr>
          <w:rFonts w:ascii="Times New Roman" w:hAnsi="Times New Roman"/>
          <w:color w:val="000000"/>
          <w:sz w:val="28"/>
          <w:lang w:val="ru-RU"/>
        </w:rPr>
        <w:t>реносить знания в познавательную и практическую области жизнедеятельности;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</w:t>
      </w:r>
      <w:r w:rsidRPr="00C505AE">
        <w:rPr>
          <w:rFonts w:ascii="Times New Roman" w:hAnsi="Times New Roman"/>
          <w:color w:val="000000"/>
          <w:sz w:val="28"/>
          <w:lang w:val="ru-RU"/>
        </w:rPr>
        <w:t>ётом назначения информации и целевой аудитории, выбирая оптимальную форму представления и визуализации;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</w:t>
      </w:r>
      <w:r w:rsidRPr="00C505AE">
        <w:rPr>
          <w:rFonts w:ascii="Times New Roman" w:hAnsi="Times New Roman"/>
          <w:color w:val="000000"/>
          <w:sz w:val="28"/>
          <w:lang w:val="ru-RU"/>
        </w:rPr>
        <w:t>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владеть навыками </w:t>
      </w:r>
      <w:r w:rsidRPr="00C505AE">
        <w:rPr>
          <w:rFonts w:ascii="Times New Roman" w:hAnsi="Times New Roman"/>
          <w:color w:val="000000"/>
          <w:sz w:val="28"/>
          <w:lang w:val="ru-RU"/>
        </w:rPr>
        <w:t>распознавания и защиты информации, информационной безопасности личности.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left="12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</w:t>
      </w:r>
      <w:r w:rsidRPr="00C505AE">
        <w:rPr>
          <w:rFonts w:ascii="Times New Roman" w:hAnsi="Times New Roman"/>
          <w:color w:val="000000"/>
          <w:sz w:val="28"/>
          <w:lang w:val="ru-RU"/>
        </w:rPr>
        <w:t>знаков, распознавать предпосылки конфликтных ситуаций и уметь смягчать конфликты;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C505AE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</w:t>
      </w:r>
      <w:r w:rsidRPr="00C505AE">
        <w:rPr>
          <w:rFonts w:ascii="Times New Roman" w:hAnsi="Times New Roman"/>
          <w:color w:val="000000"/>
          <w:sz w:val="28"/>
          <w:lang w:val="ru-RU"/>
        </w:rPr>
        <w:t>о её достижению: составлять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предлагать новые про</w:t>
      </w:r>
      <w:r w:rsidRPr="00C505AE">
        <w:rPr>
          <w:rFonts w:ascii="Times New Roman" w:hAnsi="Times New Roman"/>
          <w:color w:val="000000"/>
          <w:sz w:val="28"/>
          <w:lang w:val="ru-RU"/>
        </w:rPr>
        <w:t>екты, оценивать идеи с позиции новизны, оригинальности, практической значимости;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left="12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C505AE">
        <w:rPr>
          <w:rFonts w:ascii="Times New Roman" w:hAnsi="Times New Roman"/>
          <w:b/>
          <w:color w:val="000000"/>
          <w:sz w:val="28"/>
          <w:lang w:val="ru-RU"/>
        </w:rPr>
        <w:t xml:space="preserve"> самоорганизация: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</w:t>
      </w:r>
      <w:r w:rsidRPr="00C505AE">
        <w:rPr>
          <w:rFonts w:ascii="Times New Roman" w:hAnsi="Times New Roman"/>
          <w:color w:val="000000"/>
          <w:sz w:val="28"/>
          <w:lang w:val="ru-RU"/>
        </w:rPr>
        <w:t>я ресурсов, собственных возможностей и предпочтений;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оценивать приобретённый опы</w:t>
      </w:r>
      <w:r w:rsidRPr="00C505AE">
        <w:rPr>
          <w:rFonts w:ascii="Times New Roman" w:hAnsi="Times New Roman"/>
          <w:color w:val="000000"/>
          <w:sz w:val="28"/>
          <w:lang w:val="ru-RU"/>
        </w:rPr>
        <w:t>т;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результатов целям;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C505AE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оценивать риски и своевременно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 принимать решения по их снижению;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</w:t>
      </w:r>
      <w:r w:rsidRPr="00C505AE">
        <w:rPr>
          <w:rFonts w:ascii="Times New Roman" w:hAnsi="Times New Roman"/>
          <w:color w:val="000000"/>
          <w:sz w:val="28"/>
          <w:lang w:val="ru-RU"/>
        </w:rPr>
        <w:t>льности;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left="120"/>
        <w:jc w:val="both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D4660" w:rsidRPr="00C505AE" w:rsidRDefault="005D4660">
      <w:pPr>
        <w:spacing w:after="0" w:line="264" w:lineRule="auto"/>
        <w:ind w:left="120"/>
        <w:jc w:val="both"/>
        <w:rPr>
          <w:lang w:val="ru-RU"/>
        </w:rPr>
      </w:pP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C505AE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</w:t>
      </w:r>
      <w:r w:rsidRPr="00C505AE">
        <w:rPr>
          <w:rFonts w:ascii="Times New Roman" w:hAnsi="Times New Roman"/>
          <w:color w:val="000000"/>
          <w:sz w:val="28"/>
          <w:lang w:val="ru-RU"/>
        </w:rPr>
        <w:t>тные результаты: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 управления»;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понимание </w:t>
      </w:r>
      <w:r w:rsidRPr="00C505AE">
        <w:rPr>
          <w:rFonts w:ascii="Times New Roman" w:hAnsi="Times New Roman"/>
          <w:color w:val="000000"/>
          <w:sz w:val="28"/>
          <w:lang w:val="ru-RU"/>
        </w:rPr>
        <w:t>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х задач по выбранной специализации;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</w:t>
      </w:r>
      <w:r w:rsidRPr="00C505AE">
        <w:rPr>
          <w:rFonts w:ascii="Times New Roman" w:hAnsi="Times New Roman"/>
          <w:color w:val="000000"/>
          <w:sz w:val="28"/>
          <w:lang w:val="ru-RU"/>
        </w:rPr>
        <w:t>ых в сети Интернет;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 однозначное декодирование сообщений (префиксные коды); 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</w:t>
      </w:r>
      <w:r w:rsidRPr="00C505AE">
        <w:rPr>
          <w:rFonts w:ascii="Times New Roman" w:hAnsi="Times New Roman"/>
          <w:color w:val="000000"/>
          <w:sz w:val="28"/>
          <w:lang w:val="ru-RU"/>
        </w:rPr>
        <w:t>лгебры логики;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C505AE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 обучающи</w:t>
      </w:r>
      <w:r w:rsidRPr="00C505AE">
        <w:rPr>
          <w:rFonts w:ascii="Times New Roman" w:hAnsi="Times New Roman"/>
          <w:color w:val="000000"/>
          <w:sz w:val="28"/>
          <w:lang w:val="ru-RU"/>
        </w:rPr>
        <w:t>мися будут достигнуты следующие предметные результаты: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>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 методов и сре</w:t>
      </w: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</w:t>
      </w:r>
      <w:r w:rsidRPr="00C505AE">
        <w:rPr>
          <w:rFonts w:ascii="Times New Roman" w:hAnsi="Times New Roman"/>
          <w:color w:val="000000"/>
          <w:sz w:val="28"/>
          <w:lang w:val="ru-RU"/>
        </w:rPr>
        <w:t>жду вершинами ориентированного ациклического графа;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</w:t>
      </w:r>
      <w:r w:rsidRPr="00C505AE">
        <w:rPr>
          <w:rFonts w:ascii="Times New Roman" w:hAnsi="Times New Roman"/>
          <w:color w:val="000000"/>
          <w:sz w:val="28"/>
          <w:lang w:val="ru-RU"/>
        </w:rPr>
        <w:t>исходных данных, модифицировать готовые программы для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505AE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</w:t>
      </w:r>
      <w:r w:rsidRPr="00C505AE">
        <w:rPr>
          <w:rFonts w:ascii="Times New Roman" w:hAnsi="Times New Roman"/>
          <w:color w:val="000000"/>
          <w:sz w:val="28"/>
          <w:lang w:val="ru-RU"/>
        </w:rPr>
        <w:t>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</w:t>
      </w:r>
      <w:r w:rsidRPr="00C505AE">
        <w:rPr>
          <w:rFonts w:ascii="Times New Roman" w:hAnsi="Times New Roman"/>
          <w:color w:val="000000"/>
          <w:sz w:val="28"/>
          <w:lang w:val="ru-RU"/>
        </w:rPr>
        <w:t>ю), сортировку элементов массива;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05AE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</w:t>
      </w:r>
      <w:r w:rsidRPr="00C505AE">
        <w:rPr>
          <w:rFonts w:ascii="Times New Roman" w:hAnsi="Times New Roman"/>
          <w:color w:val="000000"/>
          <w:sz w:val="28"/>
          <w:lang w:val="ru-RU"/>
        </w:rPr>
        <w:t>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</w:t>
      </w:r>
      <w:r w:rsidRPr="00C505AE">
        <w:rPr>
          <w:rFonts w:ascii="Times New Roman" w:hAnsi="Times New Roman"/>
          <w:color w:val="000000"/>
          <w:sz w:val="28"/>
          <w:lang w:val="ru-RU"/>
        </w:rPr>
        <w:t>виде;</w:t>
      </w:r>
    </w:p>
    <w:p w:rsidR="005D4660" w:rsidRPr="00C505AE" w:rsidRDefault="007E5B6D">
      <w:pPr>
        <w:spacing w:after="0" w:line="264" w:lineRule="auto"/>
        <w:ind w:firstLine="600"/>
        <w:jc w:val="both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</w:t>
      </w:r>
      <w:r w:rsidRPr="00C505AE">
        <w:rPr>
          <w:rFonts w:ascii="Times New Roman" w:hAnsi="Times New Roman"/>
          <w:color w:val="000000"/>
          <w:sz w:val="28"/>
          <w:lang w:val="ru-RU"/>
        </w:rPr>
        <w:t>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5D4660" w:rsidRPr="00C505AE" w:rsidRDefault="005D4660">
      <w:pPr>
        <w:rPr>
          <w:lang w:val="ru-RU"/>
        </w:rPr>
        <w:sectPr w:rsidR="005D4660" w:rsidRPr="00C505AE">
          <w:pgSz w:w="11906" w:h="16383"/>
          <w:pgMar w:top="1134" w:right="850" w:bottom="1134" w:left="1701" w:header="720" w:footer="720" w:gutter="0"/>
          <w:cols w:space="720"/>
        </w:sectPr>
      </w:pPr>
    </w:p>
    <w:p w:rsidR="005D4660" w:rsidRDefault="007E5B6D">
      <w:pPr>
        <w:spacing w:after="0"/>
        <w:ind w:left="120"/>
      </w:pPr>
      <w:bookmarkStart w:id="10" w:name="block-28783246"/>
      <w:bookmarkEnd w:id="9"/>
      <w:r w:rsidRPr="00C505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D4660" w:rsidRDefault="007E5B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5D466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60" w:rsidRDefault="005D46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60" w:rsidRDefault="005D466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60" w:rsidRDefault="005D4660"/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5D46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4660" w:rsidRDefault="005D4660"/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5D46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4660" w:rsidRDefault="005D4660"/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5D46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</w:t>
            </w: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4660" w:rsidRDefault="005D4660"/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4660" w:rsidRDefault="005D4660"/>
        </w:tc>
      </w:tr>
    </w:tbl>
    <w:p w:rsidR="005D4660" w:rsidRDefault="005D4660">
      <w:pPr>
        <w:sectPr w:rsidR="005D46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4660" w:rsidRDefault="007E5B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5D4660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60" w:rsidRDefault="005D46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60" w:rsidRDefault="005D4660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60" w:rsidRDefault="005D4660"/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5D466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4660" w:rsidRDefault="005D4660"/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5D466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4660" w:rsidRDefault="005D4660"/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5D466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4660" w:rsidRDefault="005D4660"/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5D466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4660" w:rsidRDefault="005D4660"/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4660" w:rsidRDefault="005D4660"/>
        </w:tc>
      </w:tr>
    </w:tbl>
    <w:p w:rsidR="005D4660" w:rsidRDefault="005D4660">
      <w:pPr>
        <w:sectPr w:rsidR="005D46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4660" w:rsidRDefault="007E5B6D">
      <w:pPr>
        <w:spacing w:after="0"/>
        <w:ind w:left="120"/>
      </w:pPr>
      <w:bookmarkStart w:id="11" w:name="block-2878324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D4660" w:rsidRDefault="007E5B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5D466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60" w:rsidRDefault="005D46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60" w:rsidRDefault="005D466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60" w:rsidRDefault="005D46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60" w:rsidRDefault="005D4660"/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</w:t>
            </w: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</w:t>
            </w:r>
            <w:proofErr w:type="gramStart"/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выражения. Таблицы </w:t>
            </w: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Построение логического выражения с данной </w:t>
            </w: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и его базовые </w:t>
            </w: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Коллективная работа с документом. Правила </w:t>
            </w: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660" w:rsidRDefault="005D4660"/>
        </w:tc>
      </w:tr>
    </w:tbl>
    <w:p w:rsidR="005D4660" w:rsidRDefault="005D4660">
      <w:pPr>
        <w:sectPr w:rsidR="005D46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4660" w:rsidRDefault="007E5B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5D466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60" w:rsidRDefault="005D46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60" w:rsidRDefault="005D466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4660" w:rsidRDefault="005D46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60" w:rsidRDefault="005D46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60" w:rsidRDefault="005D4660"/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</w:t>
            </w:r>
            <w:proofErr w:type="gramStart"/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gramEnd"/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этикет. </w:t>
            </w: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</w:t>
            </w: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моделирование. Представление результатов </w:t>
            </w: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графов и деревьев при описании объектов и процессов окружающего </w:t>
            </w: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реализация </w:t>
            </w: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данных. </w:t>
            </w: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</w:t>
            </w: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4660" w:rsidRDefault="005D4660">
            <w:pPr>
              <w:spacing w:after="0"/>
              <w:ind w:left="135"/>
            </w:pPr>
          </w:p>
        </w:tc>
      </w:tr>
      <w:tr w:rsidR="005D46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660" w:rsidRPr="00C505AE" w:rsidRDefault="007E5B6D">
            <w:pPr>
              <w:spacing w:after="0"/>
              <w:ind w:left="135"/>
              <w:rPr>
                <w:lang w:val="ru-RU"/>
              </w:rPr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 w:rsidRPr="00C50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4660" w:rsidRDefault="007E5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660" w:rsidRDefault="005D4660"/>
        </w:tc>
      </w:tr>
    </w:tbl>
    <w:p w:rsidR="005D4660" w:rsidRDefault="005D4660">
      <w:pPr>
        <w:sectPr w:rsidR="005D46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4660" w:rsidRPr="00C505AE" w:rsidRDefault="007E5B6D">
      <w:pPr>
        <w:spacing w:after="0"/>
        <w:ind w:left="120"/>
        <w:rPr>
          <w:lang w:val="ru-RU"/>
        </w:rPr>
      </w:pPr>
      <w:bookmarkStart w:id="12" w:name="block-28783247"/>
      <w:bookmarkEnd w:id="11"/>
      <w:r w:rsidRPr="00C505A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D4660" w:rsidRPr="00C505AE" w:rsidRDefault="007E5B6D">
      <w:pPr>
        <w:spacing w:after="0" w:line="480" w:lineRule="auto"/>
        <w:ind w:left="120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D4660" w:rsidRPr="00C505AE" w:rsidRDefault="007E5B6D">
      <w:pPr>
        <w:spacing w:after="0" w:line="480" w:lineRule="auto"/>
        <w:ind w:left="120"/>
        <w:rPr>
          <w:lang w:val="ru-RU"/>
        </w:rPr>
      </w:pPr>
      <w:bookmarkStart w:id="13" w:name="1b9c5cdb-18be-47f9-a030-9274be780126"/>
      <w:r w:rsidRPr="00C505AE">
        <w:rPr>
          <w:rFonts w:ascii="Times New Roman" w:hAnsi="Times New Roman"/>
          <w:color w:val="000000"/>
          <w:sz w:val="28"/>
          <w:lang w:val="ru-RU"/>
        </w:rPr>
        <w:t xml:space="preserve">Информатика, 11 класс/ Семакин И.Г., 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Хеннер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Е.К., Шеина Т.Ю., </w:t>
      </w:r>
      <w:r w:rsidRPr="00C505AE">
        <w:rPr>
          <w:rFonts w:ascii="Times New Roman" w:hAnsi="Times New Roman"/>
          <w:color w:val="000000"/>
          <w:sz w:val="28"/>
          <w:lang w:val="ru-RU"/>
        </w:rPr>
        <w:t>Общество с ограниченной ответственностью «БИНОМ. Лаборатория знаний»; Акционерное общество «Издательство «Просвещение»</w:t>
      </w:r>
      <w:bookmarkEnd w:id="13"/>
    </w:p>
    <w:p w:rsidR="005D4660" w:rsidRPr="00C505AE" w:rsidRDefault="007E5B6D">
      <w:pPr>
        <w:spacing w:after="0" w:line="480" w:lineRule="auto"/>
        <w:ind w:left="120"/>
        <w:rPr>
          <w:lang w:val="ru-RU"/>
        </w:rPr>
      </w:pPr>
      <w:bookmarkStart w:id="14" w:name="f632365d-4a21-4b78-8f28-ca90d8f5976c"/>
      <w:r w:rsidRPr="00C505AE">
        <w:rPr>
          <w:rFonts w:ascii="Times New Roman" w:hAnsi="Times New Roman"/>
          <w:color w:val="000000"/>
          <w:sz w:val="28"/>
          <w:lang w:val="ru-RU"/>
        </w:rPr>
        <w:t xml:space="preserve">Информатика, 10 класс/ </w:t>
      </w:r>
      <w:r w:rsidR="00C505AE">
        <w:rPr>
          <w:rFonts w:ascii="Times New Roman" w:hAnsi="Times New Roman"/>
          <w:color w:val="000000"/>
          <w:sz w:val="28"/>
          <w:lang w:val="ru-RU"/>
        </w:rPr>
        <w:t>С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емакин И.Г., 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Хеннер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Е.К., </w:t>
      </w:r>
      <w:proofErr w:type="spellStart"/>
      <w:r w:rsidRPr="00C505AE">
        <w:rPr>
          <w:rFonts w:ascii="Times New Roman" w:hAnsi="Times New Roman"/>
          <w:color w:val="000000"/>
          <w:sz w:val="28"/>
          <w:lang w:val="ru-RU"/>
        </w:rPr>
        <w:t>Шенна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 xml:space="preserve"> Т.Ю., Общество с ограниченной ответственностью "БИНОМ. Лаборатория знаний"; Акцио</w:t>
      </w:r>
      <w:r w:rsidRPr="00C505AE">
        <w:rPr>
          <w:rFonts w:ascii="Times New Roman" w:hAnsi="Times New Roman"/>
          <w:color w:val="000000"/>
          <w:sz w:val="28"/>
          <w:lang w:val="ru-RU"/>
        </w:rPr>
        <w:t>нерное общество "Издательство "Просвещение"</w:t>
      </w:r>
      <w:bookmarkEnd w:id="14"/>
    </w:p>
    <w:p w:rsidR="005D4660" w:rsidRPr="00C505AE" w:rsidRDefault="005D4660">
      <w:pPr>
        <w:spacing w:after="0"/>
        <w:ind w:left="120"/>
        <w:rPr>
          <w:lang w:val="ru-RU"/>
        </w:rPr>
      </w:pPr>
    </w:p>
    <w:p w:rsidR="005D4660" w:rsidRPr="00C505AE" w:rsidRDefault="007E5B6D">
      <w:pPr>
        <w:spacing w:after="0" w:line="480" w:lineRule="auto"/>
        <w:ind w:left="120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D4660" w:rsidRPr="00C505AE" w:rsidRDefault="007E5B6D">
      <w:pPr>
        <w:spacing w:after="0" w:line="480" w:lineRule="auto"/>
        <w:ind w:left="120"/>
        <w:rPr>
          <w:lang w:val="ru-RU"/>
        </w:rPr>
      </w:pPr>
      <w:bookmarkStart w:id="15" w:name="9b34b0d0-0ffe-481c-ad75-b4c2cd5f5c6b"/>
      <w:r w:rsidRPr="00C505AE">
        <w:rPr>
          <w:rFonts w:ascii="Times New Roman" w:hAnsi="Times New Roman"/>
          <w:color w:val="000000"/>
          <w:sz w:val="28"/>
          <w:lang w:val="ru-RU"/>
        </w:rPr>
        <w:t>Методическое пособие для учителя / Семакин И.Г., Шеина Т.Ю.. Издательство БИНОМ. Лаборатория знаний</w:t>
      </w:r>
      <w:bookmarkEnd w:id="15"/>
    </w:p>
    <w:p w:rsidR="005D4660" w:rsidRPr="00C505AE" w:rsidRDefault="005D4660">
      <w:pPr>
        <w:spacing w:after="0"/>
        <w:ind w:left="120"/>
        <w:rPr>
          <w:lang w:val="ru-RU"/>
        </w:rPr>
      </w:pPr>
    </w:p>
    <w:p w:rsidR="005D4660" w:rsidRPr="00C505AE" w:rsidRDefault="007E5B6D">
      <w:pPr>
        <w:spacing w:after="0" w:line="480" w:lineRule="auto"/>
        <w:ind w:left="120"/>
        <w:rPr>
          <w:lang w:val="ru-RU"/>
        </w:rPr>
      </w:pPr>
      <w:r w:rsidRPr="00C505A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D4660" w:rsidRPr="00C505AE" w:rsidRDefault="007E5B6D">
      <w:pPr>
        <w:spacing w:after="0" w:line="480" w:lineRule="auto"/>
        <w:ind w:left="120"/>
        <w:rPr>
          <w:lang w:val="ru-RU"/>
        </w:rPr>
      </w:pPr>
      <w:r w:rsidRPr="00C505AE">
        <w:rPr>
          <w:rFonts w:ascii="Times New Roman" w:hAnsi="Times New Roman"/>
          <w:color w:val="000000"/>
          <w:sz w:val="28"/>
          <w:lang w:val="ru-RU"/>
        </w:rPr>
        <w:t>Единая коллекция ц</w:t>
      </w:r>
      <w:r w:rsidRPr="00C505AE">
        <w:rPr>
          <w:rFonts w:ascii="Times New Roman" w:hAnsi="Times New Roman"/>
          <w:color w:val="000000"/>
          <w:sz w:val="28"/>
          <w:lang w:val="ru-RU"/>
        </w:rPr>
        <w:t xml:space="preserve">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C505A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C505A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C505A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505A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505AE">
        <w:rPr>
          <w:sz w:val="28"/>
          <w:lang w:val="ru-RU"/>
        </w:rPr>
        <w:br/>
      </w:r>
      <w:bookmarkStart w:id="16" w:name="ba532c22-1d17-43cc-a9dc-9c9ea6316796"/>
      <w:bookmarkEnd w:id="16"/>
    </w:p>
    <w:p w:rsidR="007E5B6D" w:rsidRPr="00C505AE" w:rsidRDefault="007E5B6D">
      <w:pPr>
        <w:rPr>
          <w:lang w:val="ru-RU"/>
        </w:rPr>
      </w:pPr>
      <w:bookmarkStart w:id="17" w:name="_GoBack"/>
      <w:bookmarkEnd w:id="12"/>
      <w:bookmarkEnd w:id="17"/>
    </w:p>
    <w:sectPr w:rsidR="007E5B6D" w:rsidRPr="00C505A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D4660"/>
    <w:rsid w:val="005D4660"/>
    <w:rsid w:val="007E5B6D"/>
    <w:rsid w:val="00C5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5842</Words>
  <Characters>33303</Characters>
  <Application>Microsoft Office Word</Application>
  <DocSecurity>0</DocSecurity>
  <Lines>277</Lines>
  <Paragraphs>78</Paragraphs>
  <ScaleCrop>false</ScaleCrop>
  <Company/>
  <LinksUpToDate>false</LinksUpToDate>
  <CharactersWithSpaces>39067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 Makeeva</cp:lastModifiedBy>
  <cp:revision>2</cp:revision>
  <dcterms:created xsi:type="dcterms:W3CDTF">2023-10-24T14:02:00Z</dcterms:created>
  <dcterms:modified xsi:type="dcterms:W3CDTF">2023-10-24T14:03:00Z</dcterms:modified>
</cp:coreProperties>
</file>